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7E3076" w:rsidR="009D02B6" w:rsidRDefault="009D02B6" w14:paraId="337F4CCF" w14:textId="0B82137C">
      <w:pPr>
        <w:rPr>
          <w:rFonts w:ascii="Source Sans Pro" w:hAnsi="Source Sans Pro"/>
          <w:sz w:val="32"/>
          <w:szCs w:val="32"/>
        </w:rPr>
      </w:pPr>
      <w:r w:rsidRPr="007E3076">
        <w:rPr>
          <w:rFonts w:ascii="Source Sans Pro" w:hAnsi="Source Sans Pro"/>
          <w:sz w:val="32"/>
          <w:szCs w:val="32"/>
        </w:rPr>
        <w:t>Speaking: headshot and bios</w:t>
      </w:r>
    </w:p>
    <w:p w:rsidRPr="007E3076" w:rsidR="009D02B6" w:rsidP="4BF288C8" w:rsidRDefault="009D02B6" w14:paraId="0E8572F3" w14:textId="77777777">
      <w:pPr>
        <w:rPr>
          <w:rFonts w:ascii="Source Sans Pro" w:hAnsi="Source Sans Pro"/>
          <w:b/>
          <w:bCs/>
          <w:sz w:val="28"/>
          <w:szCs w:val="28"/>
        </w:rPr>
      </w:pPr>
      <w:r w:rsidRPr="007E3076">
        <w:rPr>
          <w:rFonts w:ascii="Source Sans Pro" w:hAnsi="Source Sans Pro"/>
          <w:b/>
          <w:bCs/>
          <w:sz w:val="28"/>
          <w:szCs w:val="28"/>
        </w:rPr>
        <w:t xml:space="preserve">Jennifer Filla, Prospect Research Professional </w:t>
      </w:r>
    </w:p>
    <w:p w:rsidRPr="00803D34" w:rsidR="009D02B6" w:rsidRDefault="00CC3907" w14:paraId="55779645" w14:textId="7364388F">
      <w:pPr>
        <w:rPr>
          <w:rFonts w:ascii="Verdana" w:hAnsi="Verdana"/>
          <w:sz w:val="22"/>
          <w:szCs w:val="22"/>
        </w:rPr>
      </w:pPr>
      <w:r w:rsidRPr="00803D34">
        <w:rPr>
          <w:rFonts w:ascii="Verdana" w:hAnsi="Verdana"/>
          <w:b/>
          <w:bCs/>
          <w:noProof/>
          <w:sz w:val="22"/>
          <w:szCs w:val="22"/>
        </w:rPr>
        <w:drawing>
          <wp:anchor distT="0" distB="0" distL="114300" distR="114300" simplePos="0" relativeHeight="251658241" behindDoc="0" locked="0" layoutInCell="1" allowOverlap="1" wp14:anchorId="66DACCBE" wp14:editId="7065F1B1">
            <wp:simplePos x="0" y="0"/>
            <wp:positionH relativeFrom="column">
              <wp:posOffset>0</wp:posOffset>
            </wp:positionH>
            <wp:positionV relativeFrom="paragraph">
              <wp:posOffset>-1270</wp:posOffset>
            </wp:positionV>
            <wp:extent cx="1209153" cy="1188085"/>
            <wp:effectExtent l="0" t="0" r="0" b="0"/>
            <wp:wrapSquare wrapText="bothSides"/>
            <wp:docPr id="985730489" name="Picture 2" descr="A person wearing glasses and a suit&#10;&#10;AI-generated content may be incorrect.">
              <a:extLst xmlns:a="http://schemas.openxmlformats.org/drawingml/2006/main">
                <a:ext uri="{FF2B5EF4-FFF2-40B4-BE49-F238E27FC236}">
                  <a16:creationId xmlns:a16="http://schemas.microsoft.com/office/drawing/2014/main" id="{23D79586-2748-4AC4-9B1F-082B2A052A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730489" name="Picture 2" descr="A person wearing glasses and a suit&#10;&#10;AI-generated content may be incorrect."/>
                    <pic:cNvPicPr/>
                  </pic:nvPicPr>
                  <pic:blipFill rotWithShape="1">
                    <a:blip r:embed="rId10" cstate="print">
                      <a:extLst>
                        <a:ext uri="{28A0092B-C50C-407E-A947-70E740481C1C}">
                          <a14:useLocalDpi xmlns:a14="http://schemas.microsoft.com/office/drawing/2010/main" val="0"/>
                        </a:ext>
                      </a:extLst>
                    </a:blip>
                    <a:srcRect l="-1825" r="16199" b="-116"/>
                    <a:stretch>
                      <a:fillRect/>
                    </a:stretch>
                  </pic:blipFill>
                  <pic:spPr bwMode="auto">
                    <a:xfrm>
                      <a:off x="0" y="0"/>
                      <a:ext cx="1209153" cy="1188085"/>
                    </a:xfrm>
                    <a:prstGeom prst="rect">
                      <a:avLst/>
                    </a:prstGeom>
                    <a:ln>
                      <a:noFill/>
                    </a:ln>
                    <a:extLst>
                      <a:ext uri="{53640926-AAD7-44D8-BBD7-CCE9431645EC}">
                        <a14:shadowObscured xmlns:a14="http://schemas.microsoft.com/office/drawing/2010/main"/>
                      </a:ext>
                    </a:extLst>
                  </pic:spPr>
                </pic:pic>
              </a:graphicData>
            </a:graphic>
          </wp:anchor>
        </w:drawing>
      </w:r>
      <w:r w:rsidRPr="00803D34" w:rsidR="009D02B6">
        <w:rPr>
          <w:rFonts w:ascii="Verdana" w:hAnsi="Verdana"/>
          <w:b/>
          <w:bCs/>
          <w:sz w:val="22"/>
          <w:szCs w:val="22"/>
        </w:rPr>
        <w:t>Bio</w:t>
      </w:r>
      <w:r w:rsidRPr="00803D34" w:rsidR="009D02B6">
        <w:rPr>
          <w:rFonts w:ascii="Verdana" w:hAnsi="Verdana"/>
          <w:sz w:val="22"/>
          <w:szCs w:val="22"/>
        </w:rPr>
        <w:t xml:space="preserve">: Jen Filla is a resourceful fundraiser and prospect research innovator who serves as CEO of Aspire Research Group LLC and President of the Prospect Research Institute, where she helps organizations connect with their best donor prospects and trains research professionals in essential skills. Deeply committed to advancing philanthropy, she co-authored </w:t>
      </w:r>
      <w:r w:rsidRPr="00803D34" w:rsidR="009D02B6">
        <w:rPr>
          <w:rFonts w:ascii="Verdana" w:hAnsi="Verdana"/>
          <w:i/>
          <w:iCs/>
          <w:sz w:val="22"/>
          <w:szCs w:val="22"/>
        </w:rPr>
        <w:t>Prospect Research for Fundraisers: The Essential Handbook</w:t>
      </w:r>
      <w:r w:rsidRPr="00803D34" w:rsidR="009D02B6">
        <w:rPr>
          <w:rFonts w:ascii="Verdana" w:hAnsi="Verdana"/>
          <w:sz w:val="22"/>
          <w:szCs w:val="22"/>
        </w:rPr>
        <w:t xml:space="preserve"> in the AFP-Wiley Fund Development Series and has served as a volunteer and trustee for organizations including The Center Foundation and Habitat for Humanity of Delaware County, Pennsylvania. A member of the Association of Professional Researchers for Advancement (APRA) and the Association of Fundraising Professionals (AFP), she has held leadership positions in both organizations' local chapters and is a frequent speaker at national and international conferences, including AFP and APRA international events.</w:t>
      </w:r>
    </w:p>
    <w:p w:rsidRPr="00803D34" w:rsidR="48231032" w:rsidP="4BF288C8" w:rsidRDefault="48231032" w14:paraId="09969C64" w14:textId="14B1CA58">
      <w:pPr>
        <w:rPr>
          <w:rFonts w:ascii="Verdana" w:hAnsi="Verdana"/>
          <w:b w:val="1"/>
          <w:bCs w:val="1"/>
          <w:sz w:val="22"/>
          <w:szCs w:val="22"/>
        </w:rPr>
      </w:pPr>
      <w:r w:rsidRPr="57D4BF24" w:rsidR="48231032">
        <w:rPr>
          <w:rFonts w:ascii="Verdana" w:hAnsi="Verdana"/>
          <w:b w:val="1"/>
          <w:bCs w:val="1"/>
          <w:sz w:val="22"/>
          <w:szCs w:val="22"/>
        </w:rPr>
        <w:t>Connect with Jen</w:t>
      </w:r>
      <w:r w:rsidRPr="57D4BF24" w:rsidR="3C037374">
        <w:rPr>
          <w:rFonts w:ascii="Verdana" w:hAnsi="Verdana"/>
          <w:b w:val="1"/>
          <w:bCs w:val="1"/>
          <w:sz w:val="22"/>
          <w:szCs w:val="22"/>
        </w:rPr>
        <w:t>:</w:t>
      </w:r>
    </w:p>
    <w:p w:rsidRPr="00803D34" w:rsidR="00976422" w:rsidRDefault="48231032" w14:paraId="41F3E25C" w14:textId="3835394C">
      <w:pPr>
        <w:rPr>
          <w:rFonts w:ascii="Verdana" w:hAnsi="Verdana"/>
          <w:sz w:val="22"/>
          <w:szCs w:val="22"/>
        </w:rPr>
      </w:pPr>
      <w:hyperlink r:id="rId11">
        <w:r w:rsidRPr="00803D34">
          <w:rPr>
            <w:rStyle w:val="Hyperlink"/>
            <w:rFonts w:ascii="Verdana" w:hAnsi="Verdana"/>
            <w:sz w:val="22"/>
            <w:szCs w:val="22"/>
          </w:rPr>
          <w:t>https://www.linkedin.com/in/jenfilla/</w:t>
        </w:r>
      </w:hyperlink>
    </w:p>
    <w:p w:rsidR="001A65DF" w:rsidRDefault="00976422" w14:paraId="287080E0" w14:textId="31E68141">
      <w:pPr>
        <w:rPr>
          <w:rFonts w:ascii="Verdana" w:hAnsi="Verdana"/>
          <w:sz w:val="22"/>
          <w:szCs w:val="22"/>
        </w:rPr>
      </w:pPr>
      <w:hyperlink r:id="R1b0ad7ac74ef4eae">
        <w:r w:rsidRPr="57D4BF24" w:rsidR="00CB566B">
          <w:rPr>
            <w:rStyle w:val="Hyperlink"/>
            <w:rFonts w:ascii="Verdana" w:hAnsi="Verdana"/>
            <w:sz w:val="22"/>
            <w:szCs w:val="22"/>
          </w:rPr>
          <w:t>h</w:t>
        </w:r>
        <w:r w:rsidRPr="57D4BF24" w:rsidR="00CB566B">
          <w:rPr>
            <w:rStyle w:val="Hyperlink"/>
            <w:rFonts w:ascii="Verdana" w:hAnsi="Verdana"/>
            <w:sz w:val="22"/>
            <w:szCs w:val="22"/>
          </w:rPr>
          <w:t>ttps://www.jenniferfilla.com/</w:t>
        </w:r>
      </w:hyperlink>
      <w:r w:rsidRPr="57D4BF24" w:rsidR="102845A0">
        <w:rPr>
          <w:rFonts w:ascii="Verdana" w:hAnsi="Verdana"/>
          <w:sz w:val="22"/>
          <w:szCs w:val="22"/>
        </w:rPr>
        <w:t xml:space="preserve"> </w:t>
      </w:r>
    </w:p>
    <w:p w:rsidRPr="00803D34" w:rsidR="007E3076" w:rsidRDefault="007E3076" w14:paraId="5908D9AC" w14:textId="7D5313EF">
      <w:pPr>
        <w:rPr>
          <w:rFonts w:ascii="Verdana" w:hAnsi="Verdana"/>
          <w:sz w:val="22"/>
          <w:szCs w:val="22"/>
        </w:rPr>
      </w:pPr>
    </w:p>
    <w:p w:rsidRPr="007E3076" w:rsidR="00CC3907" w:rsidP="4BF288C8" w:rsidRDefault="00CC3907" w14:paraId="599B20C7" w14:textId="3899B8B9">
      <w:pPr>
        <w:rPr>
          <w:rFonts w:ascii="Source Sans Pro" w:hAnsi="Source Sans Pro"/>
          <w:b/>
          <w:bCs/>
          <w:sz w:val="28"/>
          <w:szCs w:val="28"/>
        </w:rPr>
      </w:pPr>
      <w:r w:rsidRPr="007E3076">
        <w:rPr>
          <w:rFonts w:ascii="Source Sans Pro" w:hAnsi="Source Sans Pro"/>
          <w:b/>
          <w:bCs/>
          <w:sz w:val="28"/>
          <w:szCs w:val="28"/>
        </w:rPr>
        <w:t>Will Schrepferman, Founder and CEO of DonorAtlas</w:t>
      </w:r>
    </w:p>
    <w:p w:rsidRPr="00803D34" w:rsidR="009D02B6" w:rsidRDefault="00CC3907" w14:paraId="6F9A9764" w14:textId="3E48F619">
      <w:pPr>
        <w:rPr>
          <w:rFonts w:ascii="Verdana" w:hAnsi="Verdana"/>
          <w:sz w:val="22"/>
          <w:szCs w:val="22"/>
        </w:rPr>
      </w:pPr>
      <w:r w:rsidRPr="00803D34">
        <w:rPr>
          <w:rFonts w:ascii="Verdana" w:hAnsi="Verdana"/>
          <w:b/>
          <w:bCs/>
          <w:noProof/>
          <w:sz w:val="22"/>
          <w:szCs w:val="22"/>
        </w:rPr>
        <w:drawing>
          <wp:anchor distT="0" distB="0" distL="114300" distR="114300" simplePos="0" relativeHeight="251658240" behindDoc="0" locked="0" layoutInCell="1" allowOverlap="1" wp14:anchorId="2ADC6E42" wp14:editId="20C6927F">
            <wp:simplePos x="0" y="0"/>
            <wp:positionH relativeFrom="column">
              <wp:posOffset>0</wp:posOffset>
            </wp:positionH>
            <wp:positionV relativeFrom="paragraph">
              <wp:posOffset>4445</wp:posOffset>
            </wp:positionV>
            <wp:extent cx="1190625" cy="1190625"/>
            <wp:effectExtent l="0" t="0" r="9525" b="9525"/>
            <wp:wrapSquare wrapText="bothSides"/>
            <wp:docPr id="787463364" name="Picture 1" descr="Will Schrepferman">
              <a:extLst xmlns:a="http://schemas.openxmlformats.org/drawingml/2006/main">
                <a:ext uri="{FF2B5EF4-FFF2-40B4-BE49-F238E27FC236}">
                  <a16:creationId xmlns:a16="http://schemas.microsoft.com/office/drawing/2014/main" id="{E6DA77F4-94B1-4C6D-8322-05844A2E7F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l Schrepferma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anchor>
        </w:drawing>
      </w:r>
      <w:r w:rsidRPr="00803D34" w:rsidR="009D02B6">
        <w:rPr>
          <w:rFonts w:ascii="Verdana" w:hAnsi="Verdana"/>
          <w:b/>
          <w:bCs/>
          <w:sz w:val="22"/>
          <w:szCs w:val="22"/>
        </w:rPr>
        <w:t>Bio</w:t>
      </w:r>
      <w:r w:rsidRPr="00803D34" w:rsidR="004C57D5">
        <w:rPr>
          <w:rFonts w:ascii="Verdana" w:hAnsi="Verdana"/>
          <w:sz w:val="22"/>
          <w:szCs w:val="22"/>
        </w:rPr>
        <w:t>:</w:t>
      </w:r>
      <w:r w:rsidRPr="00803D34">
        <w:rPr>
          <w:rFonts w:ascii="Verdana" w:hAnsi="Verdana"/>
          <w:sz w:val="22"/>
          <w:szCs w:val="22"/>
        </w:rPr>
        <w:t xml:space="preserve"> Will Schrepferman is the co-founder and CEO of </w:t>
      </w:r>
      <w:hyperlink w:history="1" r:id="rId15">
        <w:r w:rsidRPr="00803D34">
          <w:rPr>
            <w:rStyle w:val="Hyperlink"/>
            <w:rFonts w:ascii="Verdana" w:hAnsi="Verdana"/>
            <w:sz w:val="22"/>
            <w:szCs w:val="22"/>
          </w:rPr>
          <w:t>DonorAtlas</w:t>
        </w:r>
      </w:hyperlink>
      <w:r w:rsidRPr="00803D34">
        <w:rPr>
          <w:rFonts w:ascii="Verdana" w:hAnsi="Verdana"/>
          <w:sz w:val="22"/>
          <w:szCs w:val="22"/>
        </w:rPr>
        <w:t xml:space="preserve">, the first prospect research tool built from the ground up with artificial intelligence. His fundraising journey began at thirteen when he raised his first dollar, and after graduating from Harvard in 2024—while working part-time in fundraising throughout his studies—he launched DonorAtlas with his team to revolutionize </w:t>
      </w:r>
      <w:r w:rsidRPr="00A953A4" w:rsidR="00A953A4">
        <w:rPr>
          <w:rFonts w:ascii="Verdana" w:hAnsi="Verdana"/>
          <w:sz w:val="22"/>
          <w:szCs w:val="22"/>
        </w:rPr>
        <w:t>how fundraising works</w:t>
      </w:r>
      <w:r w:rsidRPr="00803D34">
        <w:rPr>
          <w:rFonts w:ascii="Verdana" w:hAnsi="Verdana"/>
          <w:sz w:val="22"/>
          <w:szCs w:val="22"/>
        </w:rPr>
        <w:t xml:space="preserve">. In just over a year, DonorAtlas has partnered with hundreds of fundraisers, including Aspire Research Group, to dramatically accelerate </w:t>
      </w:r>
      <w:proofErr w:type="gramStart"/>
      <w:r w:rsidRPr="00803D34">
        <w:rPr>
          <w:rFonts w:ascii="Verdana" w:hAnsi="Verdana"/>
          <w:sz w:val="22"/>
          <w:szCs w:val="22"/>
        </w:rPr>
        <w:t>prospect</w:t>
      </w:r>
      <w:proofErr w:type="gramEnd"/>
      <w:r w:rsidRPr="00803D34">
        <w:rPr>
          <w:rFonts w:ascii="Verdana" w:hAnsi="Verdana"/>
          <w:sz w:val="22"/>
          <w:szCs w:val="22"/>
        </w:rPr>
        <w:t xml:space="preserve"> research workflows, and Will's vision for the future of AI-powered philanthropy is only beginning to unfold.</w:t>
      </w:r>
    </w:p>
    <w:p w:rsidRPr="00803D34" w:rsidR="004C57D5" w:rsidRDefault="004C57D5" w14:paraId="202F1600" w14:textId="791DC601">
      <w:pPr>
        <w:rPr>
          <w:rFonts w:ascii="Verdana" w:hAnsi="Verdana"/>
          <w:b/>
          <w:bCs/>
          <w:sz w:val="22"/>
          <w:szCs w:val="22"/>
        </w:rPr>
      </w:pPr>
      <w:r w:rsidRPr="00803D34">
        <w:rPr>
          <w:rFonts w:ascii="Verdana" w:hAnsi="Verdana"/>
          <w:b/>
          <w:bCs/>
          <w:sz w:val="22"/>
          <w:szCs w:val="22"/>
        </w:rPr>
        <w:t>Connect with Will:</w:t>
      </w:r>
    </w:p>
    <w:p w:rsidRPr="00803D34" w:rsidR="004C57D5" w:rsidRDefault="004C57D5" w14:paraId="2ECE5F6D" w14:textId="4F8A202A">
      <w:pPr>
        <w:rPr>
          <w:rFonts w:ascii="Verdana" w:hAnsi="Verdana"/>
          <w:sz w:val="22"/>
          <w:szCs w:val="22"/>
        </w:rPr>
      </w:pPr>
      <w:hyperlink w:history="1" r:id="rId16">
        <w:r w:rsidRPr="00803D34">
          <w:rPr>
            <w:rStyle w:val="Hyperlink"/>
            <w:rFonts w:ascii="Verdana" w:hAnsi="Verdana"/>
            <w:sz w:val="22"/>
            <w:szCs w:val="22"/>
          </w:rPr>
          <w:t>https://www.linkedin.com/in/willschrepf/</w:t>
        </w:r>
      </w:hyperlink>
    </w:p>
    <w:p w:rsidRPr="00803D34" w:rsidR="004C57D5" w:rsidRDefault="004C57D5" w14:paraId="64F2D512" w14:textId="593D6C29">
      <w:pPr>
        <w:rPr>
          <w:rFonts w:ascii="Verdana" w:hAnsi="Verdana"/>
          <w:sz w:val="22"/>
          <w:szCs w:val="22"/>
        </w:rPr>
      </w:pPr>
      <w:hyperlink w:history="1" r:id="rId17">
        <w:r w:rsidRPr="00803D34">
          <w:rPr>
            <w:rStyle w:val="Hyperlink"/>
            <w:rFonts w:ascii="Verdana" w:hAnsi="Verdana"/>
            <w:sz w:val="22"/>
            <w:szCs w:val="22"/>
          </w:rPr>
          <w:t>will@donoratlas.com</w:t>
        </w:r>
      </w:hyperlink>
    </w:p>
    <w:sectPr w:rsidRPr="00803D34" w:rsidR="004C57D5">
      <w:headerReference w:type="default" r:id="rId18"/>
      <w:footerReference w:type="default" r:id="rId19"/>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0615" w:rsidP="00D35A1E" w:rsidRDefault="00D80615" w14:paraId="1DE8F664" w14:textId="77777777">
      <w:pPr>
        <w:spacing w:after="0" w:line="240" w:lineRule="auto"/>
      </w:pPr>
      <w:r>
        <w:separator/>
      </w:r>
    </w:p>
  </w:endnote>
  <w:endnote w:type="continuationSeparator" w:id="0">
    <w:p w:rsidR="00D80615" w:rsidP="00D35A1E" w:rsidRDefault="00D80615" w14:paraId="1456A28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A43" w:rsidP="00756A43" w:rsidRDefault="00756A43" w14:paraId="41D3AF6D" w14:textId="52EB872B">
    <w:pPr>
      <w:pStyle w:val="Footer"/>
      <w:jc w:val="right"/>
    </w:pPr>
    <w:r>
      <w:t>Updated 10/23/2025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0615" w:rsidP="00D35A1E" w:rsidRDefault="00D80615" w14:paraId="058BD517" w14:textId="77777777">
      <w:pPr>
        <w:spacing w:after="0" w:line="240" w:lineRule="auto"/>
      </w:pPr>
      <w:r>
        <w:separator/>
      </w:r>
    </w:p>
  </w:footnote>
  <w:footnote w:type="continuationSeparator" w:id="0">
    <w:p w:rsidR="00D80615" w:rsidP="00D35A1E" w:rsidRDefault="00D80615" w14:paraId="587F207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03D34" w:rsidR="00D35A1E" w:rsidP="00D35A1E" w:rsidRDefault="00D35A1E" w14:paraId="18D25902" w14:textId="77777777">
    <w:pPr>
      <w:rPr>
        <w:rFonts w:ascii="Verdana" w:hAnsi="Verdana"/>
        <w:b/>
        <w:bCs/>
        <w:sz w:val="22"/>
        <w:szCs w:val="22"/>
      </w:rPr>
    </w:pPr>
    <w:r w:rsidRPr="00803D34">
      <w:rPr>
        <w:rFonts w:ascii="Verdana" w:hAnsi="Verdana"/>
        <w:b/>
        <w:bCs/>
        <w:sz w:val="22"/>
        <w:szCs w:val="22"/>
      </w:rPr>
      <w:t>CARA California Advancement Researchers Association (Apra chapter)</w:t>
    </w:r>
  </w:p>
  <w:p w:rsidR="00D35A1E" w:rsidRDefault="00D35A1E" w14:paraId="6E3D5EC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2B6"/>
    <w:rsid w:val="0019279F"/>
    <w:rsid w:val="001A65DF"/>
    <w:rsid w:val="001D7BB8"/>
    <w:rsid w:val="00271F4C"/>
    <w:rsid w:val="004C57D5"/>
    <w:rsid w:val="006213A4"/>
    <w:rsid w:val="006A4153"/>
    <w:rsid w:val="00756A43"/>
    <w:rsid w:val="0078271C"/>
    <w:rsid w:val="007E3076"/>
    <w:rsid w:val="00803D34"/>
    <w:rsid w:val="00811620"/>
    <w:rsid w:val="00832582"/>
    <w:rsid w:val="00976422"/>
    <w:rsid w:val="009D02B6"/>
    <w:rsid w:val="00A953A4"/>
    <w:rsid w:val="00C3205F"/>
    <w:rsid w:val="00C7283E"/>
    <w:rsid w:val="00CB566B"/>
    <w:rsid w:val="00CC3907"/>
    <w:rsid w:val="00D0681E"/>
    <w:rsid w:val="00D35A1E"/>
    <w:rsid w:val="00D80615"/>
    <w:rsid w:val="00DB45D5"/>
    <w:rsid w:val="00DD27A8"/>
    <w:rsid w:val="00ED411C"/>
    <w:rsid w:val="102845A0"/>
    <w:rsid w:val="3C037374"/>
    <w:rsid w:val="42AEDB59"/>
    <w:rsid w:val="48231032"/>
    <w:rsid w:val="4BF288C8"/>
    <w:rsid w:val="57D4BF24"/>
    <w:rsid w:val="7DFBB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22436"/>
  <w15:chartTrackingRefBased/>
  <w15:docId w15:val="{A4449E98-FBE8-458B-B5A4-C57ECE7A0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D02B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02B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02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02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02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02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02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02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02B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D02B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D02B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D02B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D02B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D02B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D02B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D02B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D02B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D02B6"/>
    <w:rPr>
      <w:rFonts w:eastAsiaTheme="majorEastAsia" w:cstheme="majorBidi"/>
      <w:color w:val="272727" w:themeColor="text1" w:themeTint="D8"/>
    </w:rPr>
  </w:style>
  <w:style w:type="paragraph" w:styleId="Title">
    <w:name w:val="Title"/>
    <w:basedOn w:val="Normal"/>
    <w:next w:val="Normal"/>
    <w:link w:val="TitleChar"/>
    <w:uiPriority w:val="10"/>
    <w:qFormat/>
    <w:rsid w:val="009D02B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D02B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D02B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D02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02B6"/>
    <w:pPr>
      <w:spacing w:before="160"/>
      <w:jc w:val="center"/>
    </w:pPr>
    <w:rPr>
      <w:i/>
      <w:iCs/>
      <w:color w:val="404040" w:themeColor="text1" w:themeTint="BF"/>
    </w:rPr>
  </w:style>
  <w:style w:type="character" w:styleId="QuoteChar" w:customStyle="1">
    <w:name w:val="Quote Char"/>
    <w:basedOn w:val="DefaultParagraphFont"/>
    <w:link w:val="Quote"/>
    <w:uiPriority w:val="29"/>
    <w:rsid w:val="009D02B6"/>
    <w:rPr>
      <w:i/>
      <w:iCs/>
      <w:color w:val="404040" w:themeColor="text1" w:themeTint="BF"/>
    </w:rPr>
  </w:style>
  <w:style w:type="paragraph" w:styleId="ListParagraph">
    <w:name w:val="List Paragraph"/>
    <w:basedOn w:val="Normal"/>
    <w:uiPriority w:val="34"/>
    <w:qFormat/>
    <w:rsid w:val="009D02B6"/>
    <w:pPr>
      <w:ind w:left="720"/>
      <w:contextualSpacing/>
    </w:pPr>
  </w:style>
  <w:style w:type="character" w:styleId="IntenseEmphasis">
    <w:name w:val="Intense Emphasis"/>
    <w:basedOn w:val="DefaultParagraphFont"/>
    <w:uiPriority w:val="21"/>
    <w:qFormat/>
    <w:rsid w:val="009D02B6"/>
    <w:rPr>
      <w:i/>
      <w:iCs/>
      <w:color w:val="0F4761" w:themeColor="accent1" w:themeShade="BF"/>
    </w:rPr>
  </w:style>
  <w:style w:type="paragraph" w:styleId="IntenseQuote">
    <w:name w:val="Intense Quote"/>
    <w:basedOn w:val="Normal"/>
    <w:next w:val="Normal"/>
    <w:link w:val="IntenseQuoteChar"/>
    <w:uiPriority w:val="30"/>
    <w:qFormat/>
    <w:rsid w:val="009D02B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D02B6"/>
    <w:rPr>
      <w:i/>
      <w:iCs/>
      <w:color w:val="0F4761" w:themeColor="accent1" w:themeShade="BF"/>
    </w:rPr>
  </w:style>
  <w:style w:type="character" w:styleId="IntenseReference">
    <w:name w:val="Intense Reference"/>
    <w:basedOn w:val="DefaultParagraphFont"/>
    <w:uiPriority w:val="32"/>
    <w:qFormat/>
    <w:rsid w:val="009D02B6"/>
    <w:rPr>
      <w:b/>
      <w:bCs/>
      <w:smallCaps/>
      <w:color w:val="0F4761" w:themeColor="accent1" w:themeShade="BF"/>
      <w:spacing w:val="5"/>
    </w:rPr>
  </w:style>
  <w:style w:type="character" w:styleId="Hyperlink">
    <w:name w:val="Hyperlink"/>
    <w:basedOn w:val="DefaultParagraphFont"/>
    <w:uiPriority w:val="99"/>
    <w:unhideWhenUsed/>
    <w:rsid w:val="004C57D5"/>
    <w:rPr>
      <w:color w:val="467886" w:themeColor="hyperlink"/>
      <w:u w:val="single"/>
    </w:rPr>
  </w:style>
  <w:style w:type="character" w:styleId="UnresolvedMention">
    <w:name w:val="Unresolved Mention"/>
    <w:basedOn w:val="DefaultParagraphFont"/>
    <w:uiPriority w:val="99"/>
    <w:semiHidden/>
    <w:unhideWhenUsed/>
    <w:rsid w:val="004C57D5"/>
    <w:rPr>
      <w:color w:val="605E5C"/>
      <w:shd w:val="clear" w:color="auto" w:fill="E1DFDD"/>
    </w:rPr>
  </w:style>
  <w:style w:type="paragraph" w:styleId="Header">
    <w:name w:val="header"/>
    <w:basedOn w:val="Normal"/>
    <w:link w:val="HeaderChar"/>
    <w:uiPriority w:val="99"/>
    <w:unhideWhenUsed/>
    <w:rsid w:val="00D35A1E"/>
    <w:pPr>
      <w:tabs>
        <w:tab w:val="center" w:pos="4680"/>
        <w:tab w:val="right" w:pos="9360"/>
      </w:tabs>
      <w:spacing w:after="0" w:line="240" w:lineRule="auto"/>
    </w:pPr>
  </w:style>
  <w:style w:type="character" w:styleId="HeaderChar" w:customStyle="1">
    <w:name w:val="Header Char"/>
    <w:basedOn w:val="DefaultParagraphFont"/>
    <w:link w:val="Header"/>
    <w:uiPriority w:val="99"/>
    <w:rsid w:val="00D35A1E"/>
  </w:style>
  <w:style w:type="paragraph" w:styleId="Footer">
    <w:name w:val="footer"/>
    <w:basedOn w:val="Normal"/>
    <w:link w:val="FooterChar"/>
    <w:uiPriority w:val="99"/>
    <w:unhideWhenUsed/>
    <w:rsid w:val="00D35A1E"/>
    <w:pPr>
      <w:tabs>
        <w:tab w:val="center" w:pos="4680"/>
        <w:tab w:val="right" w:pos="9360"/>
      </w:tabs>
      <w:spacing w:after="0" w:line="240" w:lineRule="auto"/>
    </w:pPr>
  </w:style>
  <w:style w:type="character" w:styleId="FooterChar" w:customStyle="1">
    <w:name w:val="Footer Char"/>
    <w:basedOn w:val="DefaultParagraphFont"/>
    <w:link w:val="Footer"/>
    <w:uiPriority w:val="99"/>
    <w:rsid w:val="00D35A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hyperlink" Target="mailto:will@donoratlas.com" TargetMode="External" Id="rId17" /><Relationship Type="http://schemas.openxmlformats.org/officeDocument/2006/relationships/customXml" Target="../customXml/item2.xml" Id="rId2" /><Relationship Type="http://schemas.openxmlformats.org/officeDocument/2006/relationships/hyperlink" Target="https://www.linkedin.com/in/willschrepf/"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linkedin.com/in/jenfilla/" TargetMode="External" Id="rId11" /><Relationship Type="http://schemas.openxmlformats.org/officeDocument/2006/relationships/styles" Target="styles.xml" Id="rId5" /><Relationship Type="http://schemas.openxmlformats.org/officeDocument/2006/relationships/hyperlink" Target="https://www.donoratlas.com/" TargetMode="External" Id="rId15" /><Relationship Type="http://schemas.openxmlformats.org/officeDocument/2006/relationships/image" Target="media/image1.jpeg"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2.jpeg" Id="rId14" /><Relationship Type="http://schemas.openxmlformats.org/officeDocument/2006/relationships/hyperlink" Target="https://www.jenniferfilla.com/" TargetMode="External" Id="R1b0ad7ac74ef4ea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0FE027C117BA44A258E5B8D1F1D30B" ma:contentTypeVersion="17" ma:contentTypeDescription="Create a new document." ma:contentTypeScope="" ma:versionID="8d7e2f307f663d6b21818aa54a1fa4f4">
  <xsd:schema xmlns:xsd="http://www.w3.org/2001/XMLSchema" xmlns:xs="http://www.w3.org/2001/XMLSchema" xmlns:p="http://schemas.microsoft.com/office/2006/metadata/properties" xmlns:ns2="d5fd6cda-5a12-45e2-89bf-0808a07cc76a" xmlns:ns3="e7ef5819-fbfe-4ebc-8ca4-05ca2f3374b1" targetNamespace="http://schemas.microsoft.com/office/2006/metadata/properties" ma:root="true" ma:fieldsID="40d2276988da5fced8c26506410dd58a" ns2:_="" ns3:_="">
    <xsd:import namespace="d5fd6cda-5a12-45e2-89bf-0808a07cc76a"/>
    <xsd:import namespace="e7ef5819-fbfe-4ebc-8ca4-05ca2f3374b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3:SharedWithUsers" minOccurs="0"/>
                <xsd:element ref="ns3:SharedWithDetails"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fd6cda-5a12-45e2-89bf-0808a07cc7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089200e-37c5-4a5c-8470-bdab0af3d63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ef5819-fbfe-4ebc-8ca4-05ca2f3374b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64a4ef0-192c-466a-9909-ae5a1b2cb2d3}" ma:internalName="TaxCatchAll" ma:showField="CatchAllData" ma:web="e7ef5819-fbfe-4ebc-8ca4-05ca2f3374b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Enterprise Keywords" ma:fieldId="{23f27201-bee3-471e-b2e7-b64fd8b7ca38}" ma:taxonomyMulti="true" ma:sspId="e089200e-37c5-4a5c-8470-bdab0af3d637"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e7ef5819-fbfe-4ebc-8ca4-05ca2f3374b1">
      <Terms xmlns="http://schemas.microsoft.com/office/infopath/2007/PartnerControls"/>
    </TaxKeywordTaxHTField>
    <lcf76f155ced4ddcb4097134ff3c332f xmlns="d5fd6cda-5a12-45e2-89bf-0808a07cc76a">
      <Terms xmlns="http://schemas.microsoft.com/office/infopath/2007/PartnerControls"/>
    </lcf76f155ced4ddcb4097134ff3c332f>
    <TaxCatchAll xmlns="e7ef5819-fbfe-4ebc-8ca4-05ca2f3374b1" xsi:nil="true"/>
  </documentManagement>
</p:properties>
</file>

<file path=customXml/itemProps1.xml><?xml version="1.0" encoding="utf-8"?>
<ds:datastoreItem xmlns:ds="http://schemas.openxmlformats.org/officeDocument/2006/customXml" ds:itemID="{7C0C323B-5449-4B81-BDDF-E62553988B6A}">
  <ds:schemaRefs>
    <ds:schemaRef ds:uri="http://schemas.microsoft.com/sharepoint/v3/contenttype/forms"/>
  </ds:schemaRefs>
</ds:datastoreItem>
</file>

<file path=customXml/itemProps2.xml><?xml version="1.0" encoding="utf-8"?>
<ds:datastoreItem xmlns:ds="http://schemas.openxmlformats.org/officeDocument/2006/customXml" ds:itemID="{39F0D13F-A8C0-4488-829E-5AEE94828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fd6cda-5a12-45e2-89bf-0808a07cc76a"/>
    <ds:schemaRef ds:uri="e7ef5819-fbfe-4ebc-8ca4-05ca2f3374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D74346-0BC4-47EB-9EEE-A39884C141EF}">
  <ds:schemaRefs>
    <ds:schemaRef ds:uri="http://schemas.microsoft.com/office/2006/metadata/properties"/>
    <ds:schemaRef ds:uri="http://schemas.microsoft.com/office/infopath/2007/PartnerControls"/>
    <ds:schemaRef ds:uri="e7ef5819-fbfe-4ebc-8ca4-05ca2f3374b1"/>
    <ds:schemaRef ds:uri="d5fd6cda-5a12-45e2-89bf-0808a07cc76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Crystal Dutton</dc:creator>
  <keywords/>
  <dc:description/>
  <lastModifiedBy>Crystal Dutton</lastModifiedBy>
  <revision>20</revision>
  <dcterms:created xsi:type="dcterms:W3CDTF">2025-10-21T16:07:00.0000000Z</dcterms:created>
  <dcterms:modified xsi:type="dcterms:W3CDTF">2025-10-23T17:03:14.5469585Z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0x010100710FE027C117BA44A258E5B8D1F1D30B</vt:lpwstr>
  </property>
  <property fmtid="{D5CDD505-2E9C-101B-9397-08002B2CF9AE}" pid="3" name="TaxKeyword">
    <vt:lpwstr/>
  </property>
  <property fmtid="{D5CDD505-2E9C-101B-9397-08002B2CF9AE}" pid="4" name="MediaServiceImageTags">
    <vt:lpwstr/>
  </property>
  <property fmtid="{D5CDD505-2E9C-101B-9397-08002B2CF9AE}" pid="5" name="docLang">
    <vt:lpwstr>en</vt:lpwstr>
  </property>
</Properties>
</file>